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4" w:rsidRDefault="007D101D">
      <w:pPr>
        <w:jc w:val="center"/>
        <w:rPr>
          <w:b/>
          <w:color w:val="20124D"/>
          <w:sz w:val="36"/>
          <w:szCs w:val="36"/>
        </w:rPr>
      </w:pPr>
      <w:bookmarkStart w:id="0" w:name="_GoBack"/>
      <w:bookmarkEnd w:id="0"/>
      <w:r>
        <w:rPr>
          <w:b/>
          <w:color w:val="20124D"/>
          <w:sz w:val="36"/>
          <w:szCs w:val="36"/>
        </w:rPr>
        <w:t>Les parcours au cycle 3</w:t>
      </w:r>
    </w:p>
    <w:p w:rsidR="00FA7EB4" w:rsidRDefault="00FA7EB4">
      <w:pPr>
        <w:jc w:val="center"/>
        <w:rPr>
          <w:b/>
          <w:color w:val="20124D"/>
          <w:sz w:val="28"/>
          <w:szCs w:val="28"/>
        </w:rPr>
      </w:pPr>
    </w:p>
    <w:p w:rsidR="00FA7EB4" w:rsidRDefault="00FA7EB4"/>
    <w:p w:rsidR="00FA7EB4" w:rsidRDefault="007D101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Préalable : </w:t>
      </w:r>
    </w:p>
    <w:p w:rsidR="00FA7EB4" w:rsidRDefault="00FA7EB4">
      <w:pPr>
        <w:rPr>
          <w:rFonts w:ascii="Calibri" w:eastAsia="Calibri" w:hAnsi="Calibri" w:cs="Calibri"/>
          <w:sz w:val="20"/>
          <w:szCs w:val="20"/>
        </w:rPr>
      </w:pP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Se reporter à la fiche descriptive “Parcours cycle 3” qui précise le contexte et les modalités.</w:t>
      </w:r>
    </w:p>
    <w:p w:rsidR="00FA7EB4" w:rsidRDefault="00FA7EB4">
      <w:pPr>
        <w:jc w:val="both"/>
        <w:rPr>
          <w:rFonts w:ascii="Calibri" w:eastAsia="Calibri" w:hAnsi="Calibri" w:cs="Calibri"/>
          <w:color w:val="404040"/>
        </w:rPr>
      </w:pP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Le cycle 3 est concerné par 4 parcours :</w:t>
      </w:r>
    </w:p>
    <w:p w:rsidR="00FA7EB4" w:rsidRDefault="007D101D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le Parcours d’Education Artistique et Culturelle (de la PS à la terminale)</w:t>
      </w:r>
    </w:p>
    <w:p w:rsidR="00FA7EB4" w:rsidRDefault="007D101D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le Parcours Citoyen (du CP à la terminale)</w:t>
      </w:r>
    </w:p>
    <w:p w:rsidR="00FA7EB4" w:rsidRDefault="007D101D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le Parcours Santé (de la PS à la terminale)</w:t>
      </w:r>
    </w:p>
    <w:p w:rsidR="00FA7EB4" w:rsidRDefault="007D101D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le Parcours Avenir (de la 6ème à la terminale)</w:t>
      </w:r>
    </w:p>
    <w:p w:rsidR="00FA7EB4" w:rsidRDefault="00FA7EB4">
      <w:pPr>
        <w:ind w:left="720"/>
        <w:jc w:val="both"/>
        <w:rPr>
          <w:rFonts w:ascii="Calibri" w:eastAsia="Calibri" w:hAnsi="Calibri" w:cs="Calibri"/>
          <w:color w:val="404040"/>
        </w:rPr>
      </w:pPr>
    </w:p>
    <w:p w:rsidR="00FA7EB4" w:rsidRDefault="007D101D">
      <w:pPr>
        <w:jc w:val="both"/>
        <w:rPr>
          <w:rFonts w:ascii="Calibri" w:eastAsia="Calibri" w:hAnsi="Calibri" w:cs="Calibri"/>
          <w:b/>
          <w:color w:val="40404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404040"/>
          <w:sz w:val="24"/>
          <w:szCs w:val="24"/>
          <w:u w:val="single"/>
        </w:rPr>
        <w:t>Documents ressources :</w:t>
      </w:r>
    </w:p>
    <w:p w:rsidR="00FA7EB4" w:rsidRDefault="007D101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Diaporama de présentation des parcours éducatifs</w:t>
      </w:r>
    </w:p>
    <w:p w:rsidR="00FA7EB4" w:rsidRDefault="007D101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 xml:space="preserve">Dossier sur les parcours éducatifs - </w:t>
      </w:r>
      <w:proofErr w:type="spellStart"/>
      <w:r>
        <w:rPr>
          <w:rFonts w:ascii="Calibri" w:eastAsia="Calibri" w:hAnsi="Calibri" w:cs="Calibri"/>
          <w:color w:val="404040"/>
          <w:sz w:val="24"/>
          <w:szCs w:val="24"/>
        </w:rPr>
        <w:t>Ac-nantes</w:t>
      </w:r>
      <w:proofErr w:type="spellEnd"/>
    </w:p>
    <w:p w:rsidR="00FA7EB4" w:rsidRDefault="007D101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Continuité des parcours éducatifs (James R)</w:t>
      </w:r>
    </w:p>
    <w:p w:rsidR="00FA7EB4" w:rsidRDefault="007D101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Infographie : “4 parcours éducatifs - Du concret dans ses études”</w:t>
      </w:r>
    </w:p>
    <w:p w:rsidR="00FA7EB4" w:rsidRDefault="007D101D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Le PEAC - Source Site Ecoles</w:t>
      </w:r>
    </w:p>
    <w:p w:rsidR="00FA7EB4" w:rsidRDefault="00FA7EB4">
      <w:pPr>
        <w:jc w:val="both"/>
        <w:rPr>
          <w:rFonts w:ascii="Calibri" w:eastAsia="Calibri" w:hAnsi="Calibri" w:cs="Calibri"/>
          <w:color w:val="404040"/>
        </w:rPr>
      </w:pPr>
    </w:p>
    <w:p w:rsidR="00FA7EB4" w:rsidRDefault="007D101D">
      <w:pPr>
        <w:jc w:val="center"/>
        <w:rPr>
          <w:rFonts w:ascii="Calibri" w:eastAsia="Calibri" w:hAnsi="Calibri" w:cs="Calibri"/>
          <w:color w:val="404040"/>
        </w:rPr>
      </w:pPr>
      <w:r>
        <w:rPr>
          <w:b/>
          <w:color w:val="20124D"/>
          <w:sz w:val="28"/>
          <w:szCs w:val="28"/>
        </w:rPr>
        <w:t>Séance 1 : découvrir les parcours.</w:t>
      </w:r>
    </w:p>
    <w:p w:rsidR="00FA7EB4" w:rsidRDefault="00FA7EB4">
      <w:pPr>
        <w:jc w:val="center"/>
        <w:rPr>
          <w:rFonts w:ascii="Calibri" w:eastAsia="Calibri" w:hAnsi="Calibri" w:cs="Calibri"/>
          <w:color w:val="404040"/>
        </w:rPr>
      </w:pPr>
    </w:p>
    <w:p w:rsidR="00FA7EB4" w:rsidRDefault="00FA7EB4">
      <w:pPr>
        <w:jc w:val="both"/>
        <w:rPr>
          <w:rFonts w:ascii="Calibri" w:eastAsia="Calibri" w:hAnsi="Calibri" w:cs="Calibri"/>
          <w:color w:val="404040"/>
        </w:rPr>
      </w:pPr>
    </w:p>
    <w:p w:rsidR="00FA7EB4" w:rsidRDefault="007D101D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Objectifs :</w:t>
      </w: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S’approprier la démarche de parcours : son sens, son intérêt pour le futur citoyen.</w:t>
      </w: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Faire un état des lieux des projets conduits, des ressources disponibles (ex : partenariat), des pratiques qui entreraient dans chacun des parcours.</w:t>
      </w:r>
    </w:p>
    <w:p w:rsidR="00FA7EB4" w:rsidRDefault="00FA7EB4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A7EB4" w:rsidRDefault="007D101D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Durée :</w:t>
      </w: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 xml:space="preserve">3 heures pour </w:t>
      </w:r>
      <w:r>
        <w:rPr>
          <w:rFonts w:ascii="Calibri" w:eastAsia="Calibri" w:hAnsi="Calibri" w:cs="Calibri"/>
          <w:color w:val="404040"/>
        </w:rPr>
        <w:t>un premier temps de travail (déterminer les suites à donner en fin de rencontre)</w:t>
      </w:r>
    </w:p>
    <w:p w:rsidR="00FA7EB4" w:rsidRDefault="00FA7EB4">
      <w:pPr>
        <w:jc w:val="both"/>
        <w:rPr>
          <w:rFonts w:ascii="Calibri" w:eastAsia="Calibri" w:hAnsi="Calibri" w:cs="Calibri"/>
          <w:color w:val="404040"/>
          <w:sz w:val="20"/>
          <w:szCs w:val="20"/>
        </w:rPr>
      </w:pPr>
    </w:p>
    <w:p w:rsidR="00FA7EB4" w:rsidRDefault="007D101D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Déroulement possible :</w:t>
      </w:r>
    </w:p>
    <w:p w:rsidR="00FA7EB4" w:rsidRDefault="00FA7EB4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A7EB4" w:rsidRDefault="007D101D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  <w:color w:val="404040"/>
          <w:sz w:val="24"/>
          <w:szCs w:val="24"/>
        </w:rPr>
      </w:pPr>
      <w:r>
        <w:rPr>
          <w:rFonts w:ascii="Calibri" w:eastAsia="Calibri" w:hAnsi="Calibri" w:cs="Calibri"/>
          <w:b/>
          <w:color w:val="404040"/>
          <w:sz w:val="24"/>
          <w:szCs w:val="24"/>
        </w:rPr>
        <w:t>Emergence des repères communs : “La notion de parcours, c’est quoi ?”</w:t>
      </w:r>
    </w:p>
    <w:p w:rsidR="00FA7EB4" w:rsidRDefault="00FA7EB4">
      <w:pPr>
        <w:ind w:left="1080" w:hanging="360"/>
        <w:jc w:val="both"/>
        <w:rPr>
          <w:rFonts w:ascii="Calibri" w:eastAsia="Calibri" w:hAnsi="Calibri" w:cs="Calibri"/>
          <w:color w:val="404040"/>
          <w:sz w:val="20"/>
          <w:szCs w:val="20"/>
          <w:u w:val="single"/>
        </w:rPr>
      </w:pP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Faire émerger les différentes représentations sur le terme “Parcours” et les confronter :</w:t>
      </w:r>
    </w:p>
    <w:p w:rsidR="00FA7EB4" w:rsidRDefault="007D101D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Différentes modalités sont possibles, comme :</w:t>
      </w:r>
    </w:p>
    <w:p w:rsidR="00FA7EB4" w:rsidRDefault="007D101D">
      <w:pPr>
        <w:numPr>
          <w:ilvl w:val="2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 xml:space="preserve">Brainstorming </w:t>
      </w:r>
    </w:p>
    <w:p w:rsidR="00FA7EB4" w:rsidRPr="00F14E1D" w:rsidRDefault="007D101D">
      <w:pPr>
        <w:numPr>
          <w:ilvl w:val="2"/>
          <w:numId w:val="1"/>
        </w:numPr>
        <w:contextualSpacing/>
        <w:jc w:val="both"/>
        <w:rPr>
          <w:rFonts w:ascii="Calibri" w:eastAsia="Calibri" w:hAnsi="Calibri" w:cs="Calibri"/>
          <w:color w:val="404040"/>
          <w:lang w:val="en-GB"/>
        </w:rPr>
      </w:pPr>
      <w:r w:rsidRPr="00F14E1D">
        <w:rPr>
          <w:rFonts w:ascii="Calibri" w:eastAsia="Calibri" w:hAnsi="Calibri" w:cs="Calibri"/>
          <w:color w:val="404040"/>
          <w:lang w:val="en-GB"/>
        </w:rPr>
        <w:t xml:space="preserve">Paper board, Post-it (ex : </w:t>
      </w:r>
      <w:hyperlink r:id="rId8">
        <w:proofErr w:type="spellStart"/>
        <w:r w:rsidRPr="00F14E1D">
          <w:rPr>
            <w:rFonts w:ascii="Calibri" w:eastAsia="Calibri" w:hAnsi="Calibri" w:cs="Calibri"/>
            <w:color w:val="1155CC"/>
            <w:u w:val="single"/>
            <w:lang w:val="en-GB"/>
          </w:rPr>
          <w:t>Padlet</w:t>
        </w:r>
        <w:proofErr w:type="spellEnd"/>
      </w:hyperlink>
      <w:r w:rsidRPr="00F14E1D">
        <w:rPr>
          <w:rFonts w:ascii="Calibri" w:eastAsia="Calibri" w:hAnsi="Calibri" w:cs="Calibri"/>
          <w:color w:val="404040"/>
          <w:lang w:val="en-GB"/>
        </w:rPr>
        <w:t>)</w:t>
      </w:r>
    </w:p>
    <w:p w:rsidR="00FA7EB4" w:rsidRDefault="007D101D">
      <w:pPr>
        <w:numPr>
          <w:ilvl w:val="2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 xml:space="preserve">Carte heuristique (ex : </w:t>
      </w:r>
      <w:hyperlink r:id="rId9">
        <w:proofErr w:type="spellStart"/>
        <w:r>
          <w:rPr>
            <w:rFonts w:ascii="Calibri" w:eastAsia="Calibri" w:hAnsi="Calibri" w:cs="Calibri"/>
            <w:color w:val="1155CC"/>
            <w:u w:val="single"/>
          </w:rPr>
          <w:t>Mindmup</w:t>
        </w:r>
        <w:proofErr w:type="spellEnd"/>
      </w:hyperlink>
      <w:r>
        <w:rPr>
          <w:rFonts w:ascii="Calibri" w:eastAsia="Calibri" w:hAnsi="Calibri" w:cs="Calibri"/>
          <w:color w:val="404040"/>
        </w:rPr>
        <w:t>)</w:t>
      </w:r>
    </w:p>
    <w:p w:rsidR="00FA7EB4" w:rsidRDefault="007D101D">
      <w:pPr>
        <w:numPr>
          <w:ilvl w:val="2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...</w:t>
      </w:r>
    </w:p>
    <w:p w:rsidR="00FA7EB4" w:rsidRDefault="00FA7EB4">
      <w:pPr>
        <w:jc w:val="both"/>
        <w:rPr>
          <w:rFonts w:ascii="Calibri" w:eastAsia="Calibri" w:hAnsi="Calibri" w:cs="Calibri"/>
          <w:color w:val="404040"/>
        </w:rPr>
      </w:pPr>
    </w:p>
    <w:p w:rsidR="00FA7EB4" w:rsidRDefault="007D101D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lastRenderedPageBreak/>
        <w:t>Confronter les différentes représentations :</w:t>
      </w:r>
    </w:p>
    <w:p w:rsidR="00FA7EB4" w:rsidRDefault="007D101D">
      <w:pPr>
        <w:numPr>
          <w:ilvl w:val="2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Repérer ce qui est commun.</w:t>
      </w:r>
    </w:p>
    <w:p w:rsidR="00FA7EB4" w:rsidRDefault="007D101D">
      <w:pPr>
        <w:numPr>
          <w:ilvl w:val="2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Repérer les contradictions, faire expliquer, transformer et retenir ce qui fait sens pour tout le monde.</w:t>
      </w:r>
    </w:p>
    <w:p w:rsidR="00FA7EB4" w:rsidRDefault="007D101D">
      <w:pPr>
        <w:numPr>
          <w:ilvl w:val="2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Repérer ce qui est particuli</w:t>
      </w:r>
      <w:r>
        <w:rPr>
          <w:rFonts w:ascii="Calibri" w:eastAsia="Calibri" w:hAnsi="Calibri" w:cs="Calibri"/>
          <w:color w:val="404040"/>
        </w:rPr>
        <w:t>er, faire expliquer.</w:t>
      </w:r>
    </w:p>
    <w:p w:rsidR="00FA7EB4" w:rsidRDefault="00FA7EB4">
      <w:pPr>
        <w:ind w:left="1440"/>
        <w:jc w:val="both"/>
        <w:rPr>
          <w:rFonts w:ascii="Calibri" w:eastAsia="Calibri" w:hAnsi="Calibri" w:cs="Calibri"/>
          <w:color w:val="404040"/>
        </w:rPr>
      </w:pP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Stabiliser une définition, elle servira de base à toute la réflexion.</w:t>
      </w:r>
    </w:p>
    <w:p w:rsidR="00FA7EB4" w:rsidRDefault="00FA7EB4">
      <w:pPr>
        <w:ind w:left="1080" w:hanging="360"/>
        <w:jc w:val="both"/>
        <w:rPr>
          <w:rFonts w:ascii="Calibri" w:eastAsia="Calibri" w:hAnsi="Calibri" w:cs="Calibri"/>
          <w:color w:val="404040"/>
        </w:rPr>
      </w:pPr>
    </w:p>
    <w:p w:rsidR="00FA7EB4" w:rsidRDefault="00FA7EB4">
      <w:pPr>
        <w:ind w:left="1080" w:hanging="360"/>
        <w:jc w:val="both"/>
        <w:rPr>
          <w:rFonts w:ascii="Calibri" w:eastAsia="Calibri" w:hAnsi="Calibri" w:cs="Calibri"/>
          <w:color w:val="404040"/>
          <w:sz w:val="20"/>
          <w:szCs w:val="20"/>
        </w:rPr>
      </w:pPr>
    </w:p>
    <w:p w:rsidR="00FA7EB4" w:rsidRDefault="007D101D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  <w:color w:val="404040"/>
          <w:sz w:val="24"/>
          <w:szCs w:val="24"/>
        </w:rPr>
      </w:pPr>
      <w:r>
        <w:rPr>
          <w:rFonts w:ascii="Calibri" w:eastAsia="Calibri" w:hAnsi="Calibri" w:cs="Calibri"/>
          <w:b/>
          <w:color w:val="404040"/>
          <w:sz w:val="24"/>
          <w:szCs w:val="24"/>
        </w:rPr>
        <w:t xml:space="preserve">Découverte des 4 parcours </w:t>
      </w:r>
    </w:p>
    <w:p w:rsidR="00FA7EB4" w:rsidRDefault="00FA7EB4">
      <w:pPr>
        <w:jc w:val="both"/>
        <w:rPr>
          <w:rFonts w:ascii="Calibri" w:eastAsia="Calibri" w:hAnsi="Calibri" w:cs="Calibri"/>
          <w:color w:val="404040"/>
        </w:rPr>
      </w:pP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Présentation des 4 parcours</w:t>
      </w:r>
    </w:p>
    <w:p w:rsidR="00FA7EB4" w:rsidRDefault="007D101D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 xml:space="preserve">Il est possible d’utiliser le document synthèse en pièce jointe : lien vers 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le diaporama</w:t>
        </w:r>
      </w:hyperlink>
    </w:p>
    <w:p w:rsidR="00FA7EB4" w:rsidRDefault="00FA7EB4">
      <w:pPr>
        <w:jc w:val="both"/>
        <w:rPr>
          <w:rFonts w:ascii="Calibri" w:eastAsia="Calibri" w:hAnsi="Calibri" w:cs="Calibri"/>
          <w:color w:val="404040"/>
        </w:rPr>
      </w:pP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Identifier les liens possibles entre les 4 parcours</w:t>
      </w:r>
    </w:p>
    <w:p w:rsidR="00FA7EB4" w:rsidRDefault="007D101D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Exemple : rencontre d’un artiste dans le cadre du PEAC ; cela permet de travailler le parcours avenir.</w:t>
      </w:r>
    </w:p>
    <w:p w:rsidR="00FA7EB4" w:rsidRDefault="00FA7EB4">
      <w:pPr>
        <w:ind w:left="1080" w:hanging="360"/>
        <w:jc w:val="both"/>
        <w:rPr>
          <w:rFonts w:ascii="Calibri" w:eastAsia="Calibri" w:hAnsi="Calibri" w:cs="Calibri"/>
          <w:color w:val="404040"/>
          <w:sz w:val="20"/>
          <w:szCs w:val="20"/>
          <w:u w:val="single"/>
        </w:rPr>
      </w:pPr>
    </w:p>
    <w:p w:rsidR="00FA7EB4" w:rsidRDefault="007D101D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  <w:color w:val="404040"/>
          <w:sz w:val="24"/>
          <w:szCs w:val="24"/>
        </w:rPr>
      </w:pPr>
      <w:r>
        <w:rPr>
          <w:rFonts w:ascii="Calibri" w:eastAsia="Calibri" w:hAnsi="Calibri" w:cs="Calibri"/>
          <w:b/>
          <w:color w:val="404040"/>
          <w:sz w:val="24"/>
          <w:szCs w:val="24"/>
        </w:rPr>
        <w:t>Travailler un parcours plus spécifiquement ou travailler les 4 parcours (se répartir en 4 groupes, 1 groupe par parcours)</w:t>
      </w:r>
    </w:p>
    <w:p w:rsidR="00FA7EB4" w:rsidRDefault="00FA7EB4">
      <w:pPr>
        <w:ind w:left="1080" w:hanging="360"/>
        <w:jc w:val="both"/>
        <w:rPr>
          <w:rFonts w:ascii="Calibri" w:eastAsia="Calibri" w:hAnsi="Calibri" w:cs="Calibri"/>
          <w:color w:val="404040"/>
          <w:sz w:val="20"/>
          <w:szCs w:val="20"/>
        </w:rPr>
      </w:pP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Faire un état des lieux des p</w:t>
      </w:r>
      <w:r>
        <w:rPr>
          <w:rFonts w:ascii="Calibri" w:eastAsia="Calibri" w:hAnsi="Calibri" w:cs="Calibri"/>
          <w:color w:val="404040"/>
        </w:rPr>
        <w:t>ratiques de classe concernant le parcours choisi :</w:t>
      </w:r>
    </w:p>
    <w:p w:rsidR="00FA7EB4" w:rsidRDefault="007D101D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 xml:space="preserve">PEAC :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grille état des lieux et suivi du parcours</w:t>
        </w:r>
      </w:hyperlink>
    </w:p>
    <w:p w:rsidR="00FA7EB4" w:rsidRDefault="007D101D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Parcours citoyen : grille</w:t>
      </w:r>
    </w:p>
    <w:p w:rsidR="00FA7EB4" w:rsidRDefault="007D101D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FF00FF"/>
        </w:rPr>
        <w:t>Parcours santé : grille</w:t>
      </w:r>
    </w:p>
    <w:p w:rsidR="00FA7EB4" w:rsidRDefault="007D101D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color w:val="FF00FF"/>
        </w:rPr>
      </w:pPr>
      <w:r>
        <w:rPr>
          <w:rFonts w:ascii="Calibri" w:eastAsia="Calibri" w:hAnsi="Calibri" w:cs="Calibri"/>
          <w:color w:val="FF00FF"/>
        </w:rPr>
        <w:t>Parcours</w:t>
      </w:r>
      <w:r>
        <w:rPr>
          <w:rFonts w:ascii="Calibri" w:eastAsia="Calibri" w:hAnsi="Calibri" w:cs="Calibri"/>
          <w:color w:val="FF00FF"/>
        </w:rPr>
        <w:t xml:space="preserve"> avenir : grille</w:t>
      </w:r>
    </w:p>
    <w:p w:rsidR="00FA7EB4" w:rsidRDefault="00FA7EB4">
      <w:pPr>
        <w:jc w:val="both"/>
        <w:rPr>
          <w:rFonts w:ascii="Calibri" w:eastAsia="Calibri" w:hAnsi="Calibri" w:cs="Calibri"/>
          <w:color w:val="FF00FF"/>
        </w:rPr>
      </w:pPr>
    </w:p>
    <w:p w:rsidR="00FA7EB4" w:rsidRDefault="00FA7EB4">
      <w:pPr>
        <w:ind w:left="720"/>
        <w:jc w:val="both"/>
        <w:rPr>
          <w:rFonts w:ascii="Calibri" w:eastAsia="Calibri" w:hAnsi="Calibri" w:cs="Calibri"/>
          <w:color w:val="404040"/>
        </w:rPr>
      </w:pP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Repérer les doublons, les manques, les chantiers-projets à ouvrir, les outils de suivi à mettre en place, ...</w:t>
      </w:r>
    </w:p>
    <w:p w:rsidR="00FA7EB4" w:rsidRDefault="00FA7EB4">
      <w:pPr>
        <w:jc w:val="both"/>
        <w:rPr>
          <w:rFonts w:ascii="Calibri" w:eastAsia="Calibri" w:hAnsi="Calibri" w:cs="Calibri"/>
          <w:color w:val="404040"/>
          <w:sz w:val="20"/>
          <w:szCs w:val="20"/>
        </w:rPr>
      </w:pPr>
    </w:p>
    <w:p w:rsidR="00FA7EB4" w:rsidRDefault="007D101D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b/>
          <w:color w:val="404040"/>
          <w:sz w:val="24"/>
          <w:szCs w:val="24"/>
        </w:rPr>
      </w:pPr>
      <w:r>
        <w:rPr>
          <w:rFonts w:ascii="Calibri" w:eastAsia="Calibri" w:hAnsi="Calibri" w:cs="Calibri"/>
          <w:b/>
          <w:color w:val="404040"/>
          <w:sz w:val="24"/>
          <w:szCs w:val="24"/>
        </w:rPr>
        <w:t>Bilan de ce premier temps de travail et suites à donner</w:t>
      </w:r>
    </w:p>
    <w:p w:rsidR="00FA7EB4" w:rsidRDefault="00FA7EB4">
      <w:pPr>
        <w:jc w:val="both"/>
        <w:rPr>
          <w:rFonts w:ascii="Calibri" w:eastAsia="Calibri" w:hAnsi="Calibri" w:cs="Calibri"/>
          <w:color w:val="404040"/>
          <w:sz w:val="20"/>
          <w:szCs w:val="20"/>
          <w:u w:val="single"/>
        </w:rPr>
      </w:pP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Demander aux différents groupes de présenter le travail réalisé.</w:t>
      </w: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Synthétiser le travail réalisé et nommer ce qui est en cours.</w:t>
      </w: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Identifier les points qui pourraient être travaillés (</w:t>
      </w:r>
      <w:proofErr w:type="spellStart"/>
      <w:r>
        <w:rPr>
          <w:rFonts w:ascii="Calibri" w:eastAsia="Calibri" w:hAnsi="Calibri" w:cs="Calibri"/>
          <w:color w:val="404040"/>
        </w:rPr>
        <w:t>cf</w:t>
      </w:r>
      <w:proofErr w:type="spellEnd"/>
      <w:r>
        <w:rPr>
          <w:rFonts w:ascii="Calibri" w:eastAsia="Calibri" w:hAnsi="Calibri" w:cs="Calibri"/>
          <w:color w:val="404040"/>
        </w:rPr>
        <w:t xml:space="preserve"> partie ci-dessous “pour aller plus loin”.</w:t>
      </w: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Fixer un calendrier pour poursuivre la recherche.</w:t>
      </w:r>
    </w:p>
    <w:p w:rsidR="00FA7EB4" w:rsidRDefault="00FA7EB4">
      <w:pPr>
        <w:jc w:val="both"/>
        <w:rPr>
          <w:rFonts w:ascii="Calibri" w:eastAsia="Calibri" w:hAnsi="Calibri" w:cs="Calibri"/>
          <w:color w:val="404040"/>
          <w:sz w:val="20"/>
          <w:szCs w:val="20"/>
        </w:rPr>
      </w:pPr>
    </w:p>
    <w:p w:rsidR="00FA7EB4" w:rsidRDefault="00FA7EB4">
      <w:pPr>
        <w:jc w:val="both"/>
      </w:pPr>
    </w:p>
    <w:p w:rsidR="00FA7EB4" w:rsidRDefault="00FA7EB4">
      <w:pPr>
        <w:jc w:val="center"/>
        <w:rPr>
          <w:b/>
          <w:color w:val="20124D"/>
          <w:sz w:val="28"/>
          <w:szCs w:val="28"/>
        </w:rPr>
      </w:pPr>
    </w:p>
    <w:p w:rsidR="00FA7EB4" w:rsidRDefault="007D101D">
      <w:pPr>
        <w:jc w:val="center"/>
        <w:rPr>
          <w:b/>
          <w:color w:val="20124D"/>
          <w:sz w:val="28"/>
          <w:szCs w:val="28"/>
        </w:rPr>
      </w:pPr>
      <w:r>
        <w:rPr>
          <w:b/>
          <w:color w:val="20124D"/>
          <w:sz w:val="28"/>
          <w:szCs w:val="28"/>
        </w:rPr>
        <w:t xml:space="preserve">Séance 2 : s’approprier les parcours </w:t>
      </w:r>
    </w:p>
    <w:p w:rsidR="00FA7EB4" w:rsidRDefault="00FA7EB4">
      <w:pPr>
        <w:jc w:val="both"/>
      </w:pPr>
    </w:p>
    <w:p w:rsidR="00FA7EB4" w:rsidRDefault="00FA7EB4">
      <w:pPr>
        <w:jc w:val="both"/>
        <w:rPr>
          <w:rFonts w:ascii="Calibri" w:eastAsia="Calibri" w:hAnsi="Calibri" w:cs="Calibri"/>
          <w:color w:val="404040"/>
          <w:sz w:val="20"/>
          <w:szCs w:val="20"/>
        </w:rPr>
      </w:pPr>
    </w:p>
    <w:p w:rsidR="00FA7EB4" w:rsidRDefault="007D101D">
      <w:pPr>
        <w:jc w:val="both"/>
        <w:rPr>
          <w:rFonts w:ascii="Calibri" w:eastAsia="Calibri" w:hAnsi="Calibri" w:cs="Calibri"/>
          <w:b/>
          <w:color w:val="40404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Objectifs : </w:t>
      </w:r>
    </w:p>
    <w:p w:rsidR="00FA7EB4" w:rsidRDefault="007D101D">
      <w:pPr>
        <w:ind w:left="440"/>
        <w:jc w:val="both"/>
        <w:rPr>
          <w:rFonts w:ascii="Calibri" w:eastAsia="Calibri" w:hAnsi="Calibri" w:cs="Calibri"/>
          <w:color w:val="404040"/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lastRenderedPageBreak/>
        <w:t xml:space="preserve"> </w:t>
      </w: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Déterminer des repères de progressivité pour chacun des 4 parcours au cycle 3, en tenant compte de l’avant (C1 et 2) et de l’après (C4).</w:t>
      </w: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Construire, déterminer les modalités, les supports du suivi des parcours individuels des élèves (ex : Fo</w:t>
      </w:r>
      <w:r>
        <w:rPr>
          <w:rFonts w:ascii="Calibri" w:eastAsia="Calibri" w:hAnsi="Calibri" w:cs="Calibri"/>
          <w:color w:val="404040"/>
        </w:rPr>
        <w:t>lios ou autre) : pour l’élève et sa famille, pour les enseignants</w:t>
      </w:r>
    </w:p>
    <w:p w:rsidR="00FA7EB4" w:rsidRDefault="00FA7EB4">
      <w:pPr>
        <w:jc w:val="both"/>
        <w:rPr>
          <w:rFonts w:ascii="Calibri" w:eastAsia="Calibri" w:hAnsi="Calibri" w:cs="Calibri"/>
          <w:color w:val="404040"/>
        </w:rPr>
      </w:pPr>
    </w:p>
    <w:p w:rsidR="00FA7EB4" w:rsidRDefault="00FA7EB4">
      <w:pPr>
        <w:jc w:val="both"/>
        <w:rPr>
          <w:rFonts w:ascii="Calibri" w:eastAsia="Calibri" w:hAnsi="Calibri" w:cs="Calibri"/>
          <w:color w:val="404040"/>
          <w:sz w:val="20"/>
          <w:szCs w:val="20"/>
        </w:rPr>
      </w:pPr>
    </w:p>
    <w:p w:rsidR="00FA7EB4" w:rsidRDefault="007D101D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Déroulement possible :</w:t>
      </w:r>
    </w:p>
    <w:p w:rsidR="00FA7EB4" w:rsidRDefault="00FA7EB4">
      <w:pPr>
        <w:jc w:val="both"/>
        <w:rPr>
          <w:rFonts w:ascii="Calibri" w:eastAsia="Calibri" w:hAnsi="Calibri" w:cs="Calibri"/>
          <w:color w:val="404040"/>
          <w:sz w:val="20"/>
          <w:szCs w:val="20"/>
        </w:rPr>
      </w:pPr>
    </w:p>
    <w:p w:rsidR="00FA7EB4" w:rsidRDefault="007D101D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/>
          <w:color w:val="404040"/>
          <w:sz w:val="24"/>
          <w:szCs w:val="24"/>
        </w:rPr>
      </w:pPr>
      <w:r>
        <w:rPr>
          <w:rFonts w:ascii="Calibri" w:eastAsia="Calibri" w:hAnsi="Calibri" w:cs="Calibri"/>
          <w:b/>
          <w:color w:val="404040"/>
          <w:sz w:val="24"/>
          <w:szCs w:val="24"/>
        </w:rPr>
        <w:t>Identifier l’objet de travail</w:t>
      </w:r>
    </w:p>
    <w:p w:rsidR="00FA7EB4" w:rsidRDefault="00FA7EB4">
      <w:pPr>
        <w:jc w:val="both"/>
        <w:rPr>
          <w:rFonts w:ascii="Calibri" w:eastAsia="Calibri" w:hAnsi="Calibri" w:cs="Calibri"/>
          <w:color w:val="404040"/>
          <w:sz w:val="20"/>
          <w:szCs w:val="20"/>
          <w:u w:val="single"/>
        </w:rPr>
      </w:pPr>
    </w:p>
    <w:p w:rsidR="00FA7EB4" w:rsidRDefault="007D101D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A partir de l’état des lieux réalisés dans le premier temps, définir la priorité de travail, plusieurs propositions possibles :</w:t>
      </w:r>
    </w:p>
    <w:p w:rsidR="00FA7EB4" w:rsidRDefault="007D101D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Proposition 1</w:t>
      </w:r>
    </w:p>
    <w:p w:rsidR="00FA7EB4" w:rsidRDefault="007D101D">
      <w:pPr>
        <w:numPr>
          <w:ilvl w:val="2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 xml:space="preserve">Avoir un outil  de suivi des parcours (type Folios ou autre) : </w:t>
      </w:r>
    </w:p>
    <w:p w:rsidR="00FA7EB4" w:rsidRDefault="007D101D">
      <w:pPr>
        <w:numPr>
          <w:ilvl w:val="1"/>
          <w:numId w:val="4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pour l’élève (les traces qu’il va garder de ses réalisations, des connaissances acquises…</w:t>
      </w:r>
      <w:proofErr w:type="gramStart"/>
      <w:r>
        <w:rPr>
          <w:rFonts w:ascii="Calibri" w:eastAsia="Calibri" w:hAnsi="Calibri" w:cs="Calibri"/>
          <w:color w:val="404040"/>
        </w:rPr>
        <w:t>) ,</w:t>
      </w:r>
      <w:proofErr w:type="gramEnd"/>
      <w:r>
        <w:rPr>
          <w:rFonts w:ascii="Calibri" w:eastAsia="Calibri" w:hAnsi="Calibri" w:cs="Calibri"/>
          <w:color w:val="404040"/>
        </w:rPr>
        <w:t xml:space="preserve"> </w:t>
      </w:r>
    </w:p>
    <w:p w:rsidR="00FA7EB4" w:rsidRDefault="007D101D">
      <w:pPr>
        <w:numPr>
          <w:ilvl w:val="1"/>
          <w:numId w:val="4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 xml:space="preserve">pour l’enseignant (suivi des élèves….). </w:t>
      </w:r>
    </w:p>
    <w:p w:rsidR="00FA7EB4" w:rsidRDefault="00FA7EB4">
      <w:pPr>
        <w:ind w:left="720"/>
        <w:jc w:val="both"/>
        <w:rPr>
          <w:rFonts w:ascii="Calibri" w:eastAsia="Calibri" w:hAnsi="Calibri" w:cs="Calibri"/>
          <w:color w:val="404040"/>
        </w:rPr>
      </w:pPr>
    </w:p>
    <w:p w:rsidR="00FA7EB4" w:rsidRDefault="007D101D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Proposition 2</w:t>
      </w:r>
    </w:p>
    <w:p w:rsidR="00FA7EB4" w:rsidRDefault="007D101D">
      <w:pPr>
        <w:numPr>
          <w:ilvl w:val="2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Retenir un projet commun pou</w:t>
      </w:r>
      <w:r>
        <w:rPr>
          <w:rFonts w:ascii="Calibri" w:eastAsia="Calibri" w:hAnsi="Calibri" w:cs="Calibri"/>
          <w:color w:val="404040"/>
        </w:rPr>
        <w:t>r les 3 années du cycle, le construire et le vivre</w:t>
      </w:r>
    </w:p>
    <w:p w:rsidR="00FA7EB4" w:rsidRDefault="007D101D">
      <w:pPr>
        <w:numPr>
          <w:ilvl w:val="1"/>
          <w:numId w:val="4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 xml:space="preserve"> ex : vivre une journée des métiers avec des classes des 3 niveaux…</w:t>
      </w:r>
    </w:p>
    <w:p w:rsidR="00FA7EB4" w:rsidRDefault="007D101D">
      <w:pPr>
        <w:numPr>
          <w:ilvl w:val="1"/>
          <w:numId w:val="4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...</w:t>
      </w:r>
    </w:p>
    <w:p w:rsidR="00FA7EB4" w:rsidRDefault="00FA7EB4">
      <w:pPr>
        <w:jc w:val="both"/>
        <w:rPr>
          <w:rFonts w:ascii="Calibri" w:eastAsia="Calibri" w:hAnsi="Calibri" w:cs="Calibri"/>
          <w:color w:val="404040"/>
        </w:rPr>
      </w:pPr>
    </w:p>
    <w:p w:rsidR="00FA7EB4" w:rsidRDefault="007D101D">
      <w:pPr>
        <w:numPr>
          <w:ilvl w:val="1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Proposition 3</w:t>
      </w:r>
    </w:p>
    <w:p w:rsidR="00FA7EB4" w:rsidRDefault="007D101D">
      <w:pPr>
        <w:numPr>
          <w:ilvl w:val="2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Etablir une progression sur les 3 années du cycle sur un des parcours</w:t>
      </w:r>
    </w:p>
    <w:p w:rsidR="00FA7EB4" w:rsidRDefault="007D101D">
      <w:pPr>
        <w:numPr>
          <w:ilvl w:val="2"/>
          <w:numId w:val="1"/>
        </w:numPr>
        <w:contextualSpacing/>
        <w:jc w:val="both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…</w:t>
      </w:r>
    </w:p>
    <w:p w:rsidR="00FA7EB4" w:rsidRDefault="00FA7EB4">
      <w:pPr>
        <w:jc w:val="both"/>
        <w:rPr>
          <w:rFonts w:ascii="Calibri" w:eastAsia="Calibri" w:hAnsi="Calibri" w:cs="Calibri"/>
          <w:color w:val="404040"/>
        </w:rPr>
      </w:pPr>
    </w:p>
    <w:p w:rsidR="00FA7EB4" w:rsidRDefault="00FA7EB4">
      <w:pPr>
        <w:jc w:val="both"/>
        <w:rPr>
          <w:rFonts w:ascii="Calibri" w:eastAsia="Calibri" w:hAnsi="Calibri" w:cs="Calibri"/>
          <w:color w:val="404040"/>
        </w:rPr>
      </w:pPr>
    </w:p>
    <w:p w:rsidR="00FA7EB4" w:rsidRDefault="007D101D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b/>
          <w:color w:val="404040"/>
          <w:sz w:val="24"/>
          <w:szCs w:val="24"/>
        </w:rPr>
      </w:pPr>
      <w:r>
        <w:rPr>
          <w:rFonts w:ascii="Calibri" w:eastAsia="Calibri" w:hAnsi="Calibri" w:cs="Calibri"/>
          <w:b/>
          <w:color w:val="404040"/>
          <w:sz w:val="24"/>
          <w:szCs w:val="24"/>
        </w:rPr>
        <w:t>Travail par groupe suivant la proposition re</w:t>
      </w:r>
      <w:r>
        <w:rPr>
          <w:rFonts w:ascii="Calibri" w:eastAsia="Calibri" w:hAnsi="Calibri" w:cs="Calibri"/>
          <w:b/>
          <w:color w:val="404040"/>
          <w:sz w:val="24"/>
          <w:szCs w:val="24"/>
        </w:rPr>
        <w:t>tenue</w:t>
      </w:r>
    </w:p>
    <w:p w:rsidR="00FA7EB4" w:rsidRDefault="00FA7EB4">
      <w:pPr>
        <w:ind w:left="1080" w:hanging="360"/>
        <w:jc w:val="both"/>
        <w:rPr>
          <w:rFonts w:ascii="Calibri" w:eastAsia="Calibri" w:hAnsi="Calibri" w:cs="Calibri"/>
          <w:color w:val="404040"/>
          <w:sz w:val="20"/>
          <w:szCs w:val="20"/>
        </w:rPr>
      </w:pPr>
    </w:p>
    <w:p w:rsidR="00FA7EB4" w:rsidRDefault="00FA7EB4"/>
    <w:p w:rsidR="00FA7EB4" w:rsidRDefault="00FA7EB4"/>
    <w:p w:rsidR="00FA7EB4" w:rsidRDefault="00FA7EB4"/>
    <w:p w:rsidR="00FA7EB4" w:rsidRDefault="00FA7EB4"/>
    <w:p w:rsidR="00FA7EB4" w:rsidRDefault="00FA7EB4">
      <w:pPr>
        <w:rPr>
          <w:color w:val="FF0000"/>
        </w:rPr>
      </w:pPr>
    </w:p>
    <w:sectPr w:rsidR="00FA7EB4">
      <w:foot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1D" w:rsidRDefault="007D101D">
      <w:pPr>
        <w:spacing w:line="240" w:lineRule="auto"/>
      </w:pPr>
      <w:r>
        <w:separator/>
      </w:r>
    </w:p>
  </w:endnote>
  <w:endnote w:type="continuationSeparator" w:id="0">
    <w:p w:rsidR="007D101D" w:rsidRDefault="007D1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B4" w:rsidRDefault="007D101D">
    <w:pPr>
      <w:rPr>
        <w:sz w:val="16"/>
        <w:szCs w:val="16"/>
      </w:rPr>
    </w:pPr>
    <w:r>
      <w:rPr>
        <w:sz w:val="16"/>
        <w:szCs w:val="16"/>
      </w:rPr>
      <w:t>DDEC 85 - Services 1er et 2nd degré - FA-SM-JLP - Septembre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1D" w:rsidRDefault="007D101D">
      <w:pPr>
        <w:spacing w:line="240" w:lineRule="auto"/>
      </w:pPr>
      <w:r>
        <w:separator/>
      </w:r>
    </w:p>
  </w:footnote>
  <w:footnote w:type="continuationSeparator" w:id="0">
    <w:p w:rsidR="007D101D" w:rsidRDefault="007D10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D24"/>
    <w:multiLevelType w:val="multilevel"/>
    <w:tmpl w:val="A7C84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2DD5B8D"/>
    <w:multiLevelType w:val="multilevel"/>
    <w:tmpl w:val="D89C5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32A5AF4"/>
    <w:multiLevelType w:val="multilevel"/>
    <w:tmpl w:val="F672305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nsid w:val="163F2181"/>
    <w:multiLevelType w:val="multilevel"/>
    <w:tmpl w:val="F3AE14C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6F223A3F"/>
    <w:multiLevelType w:val="multilevel"/>
    <w:tmpl w:val="77323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7EB4"/>
    <w:rsid w:val="007D101D"/>
    <w:rsid w:val="00F14E1D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Op2BVuBSegXaNJFxRAiZC1pjHCducFiXkKRsAj22gP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7edrN1gK3hnxVrBDQ0b-S-RAn62BBuR0RhYjSPxptO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dmu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Diguet</dc:creator>
  <cp:lastModifiedBy>Jean-Marie Diguet</cp:lastModifiedBy>
  <cp:revision>2</cp:revision>
  <dcterms:created xsi:type="dcterms:W3CDTF">2017-08-24T10:03:00Z</dcterms:created>
  <dcterms:modified xsi:type="dcterms:W3CDTF">2017-08-24T10:03:00Z</dcterms:modified>
</cp:coreProperties>
</file>